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5D5" w:rsidRPr="003426C5" w:rsidRDefault="00DC7EC0" w:rsidP="004B0888">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bookmarkStart w:id="0" w:name="_GoBack"/>
      <w:bookmarkEnd w:id="0"/>
      <w:r w:rsidRPr="003426C5">
        <w:rPr>
          <w:rFonts w:ascii="游ゴシック" w:eastAsia="游ゴシック" w:hAnsi="游ゴシック" w:cs="ＭＳ Ｐゴシック" w:hint="eastAsia"/>
          <w:b/>
          <w:bCs/>
          <w:color w:val="000000" w:themeColor="text1"/>
          <w:kern w:val="0"/>
          <w:sz w:val="18"/>
          <w:szCs w:val="18"/>
        </w:rPr>
        <w:t>【支給</w:t>
      </w:r>
      <w:r w:rsidR="00FE75D5" w:rsidRPr="003426C5">
        <w:rPr>
          <w:rFonts w:ascii="游ゴシック" w:eastAsia="游ゴシック" w:hAnsi="游ゴシック" w:cs="ＭＳ Ｐゴシック" w:hint="eastAsia"/>
          <w:b/>
          <w:bCs/>
          <w:color w:val="000000" w:themeColor="text1"/>
          <w:kern w:val="0"/>
          <w:sz w:val="18"/>
          <w:szCs w:val="18"/>
        </w:rPr>
        <w:t>対象者】</w:t>
      </w:r>
    </w:p>
    <w:p w:rsidR="00236F1A" w:rsidRPr="00974562" w:rsidRDefault="00FE75D5" w:rsidP="00236F1A">
      <w:pPr>
        <w:rPr>
          <w:rFonts w:ascii="Meiryo UI" w:eastAsia="Meiryo UI" w:hAnsi="Meiryo UI"/>
          <w:color w:val="000000" w:themeColor="text1"/>
        </w:rPr>
      </w:pPr>
      <w:r w:rsidRPr="00974562">
        <w:rPr>
          <w:rFonts w:ascii="游ゴシック" w:eastAsia="游ゴシック" w:hAnsi="游ゴシック" w:cs="ＭＳ Ｐゴシック" w:hint="eastAsia"/>
          <w:bCs/>
          <w:color w:val="000000" w:themeColor="text1"/>
          <w:kern w:val="0"/>
          <w:sz w:val="18"/>
          <w:szCs w:val="18"/>
        </w:rPr>
        <w:t>本学の学部学生</w:t>
      </w:r>
      <w:r w:rsidR="00236F1A" w:rsidRPr="00974562">
        <w:rPr>
          <w:rFonts w:ascii="游ゴシック" w:eastAsia="游ゴシック" w:hAnsi="游ゴシック" w:hint="eastAsia"/>
          <w:color w:val="000000" w:themeColor="text1"/>
          <w:sz w:val="18"/>
          <w:szCs w:val="18"/>
        </w:rPr>
        <w:t>かつ</w:t>
      </w:r>
      <w:r w:rsidR="009D2BE8" w:rsidRPr="00974562">
        <w:rPr>
          <w:rFonts w:ascii="游ゴシック" w:eastAsia="游ゴシック" w:hAnsi="游ゴシック" w:hint="eastAsia"/>
          <w:color w:val="000000" w:themeColor="text1"/>
          <w:sz w:val="18"/>
          <w:szCs w:val="18"/>
        </w:rPr>
        <w:t>通算</w:t>
      </w:r>
      <w:r w:rsidR="00236F1A" w:rsidRPr="00974562">
        <w:rPr>
          <w:rFonts w:ascii="游ゴシック" w:eastAsia="游ゴシック" w:hAnsi="游ゴシック" w:hint="eastAsia"/>
          <w:color w:val="000000" w:themeColor="text1"/>
          <w:sz w:val="18"/>
          <w:szCs w:val="18"/>
        </w:rPr>
        <w:t>GPAが2.0以上の者に限る</w:t>
      </w:r>
    </w:p>
    <w:p w:rsidR="0063707B" w:rsidRPr="0063707B" w:rsidRDefault="0063707B" w:rsidP="00236F1A">
      <w:pPr>
        <w:widowControl/>
        <w:shd w:val="clear" w:color="auto" w:fill="FFFFFF"/>
        <w:spacing w:after="270"/>
        <w:jc w:val="left"/>
        <w:textAlignment w:val="baseline"/>
        <w:outlineLvl w:val="2"/>
        <w:rPr>
          <w:rFonts w:ascii="游ゴシック" w:eastAsia="游ゴシック" w:hAnsi="游ゴシック" w:cs="ＭＳ Ｐゴシック"/>
          <w:bCs/>
          <w:color w:val="000000" w:themeColor="text1"/>
          <w:kern w:val="0"/>
          <w:sz w:val="18"/>
          <w:szCs w:val="18"/>
        </w:rPr>
      </w:pPr>
      <w:r>
        <w:rPr>
          <w:rFonts w:ascii="游ゴシック" w:eastAsia="游ゴシック" w:hAnsi="游ゴシック" w:cs="ＭＳ Ｐゴシック" w:hint="eastAsia"/>
          <w:bCs/>
          <w:color w:val="000000" w:themeColor="text1"/>
          <w:kern w:val="0"/>
          <w:sz w:val="18"/>
          <w:szCs w:val="18"/>
        </w:rPr>
        <w:t>5月1日～7月31日の申請：昨年度秋学期までの通算GPA</w:t>
      </w:r>
      <w:r>
        <w:rPr>
          <w:rFonts w:ascii="游ゴシック" w:eastAsia="游ゴシック" w:hAnsi="游ゴシック" w:cs="ＭＳ Ｐゴシック"/>
          <w:color w:val="000000" w:themeColor="text1"/>
          <w:kern w:val="0"/>
          <w:sz w:val="18"/>
          <w:szCs w:val="18"/>
        </w:rPr>
        <w:br/>
      </w:r>
      <w:r>
        <w:rPr>
          <w:rFonts w:ascii="游ゴシック" w:eastAsia="游ゴシック" w:hAnsi="游ゴシック" w:cs="ＭＳ Ｐゴシック" w:hint="eastAsia"/>
          <w:bCs/>
          <w:color w:val="000000" w:themeColor="text1"/>
          <w:kern w:val="0"/>
          <w:sz w:val="18"/>
          <w:szCs w:val="18"/>
        </w:rPr>
        <w:t>10月1日～2月5日の申請：今年度春学期までの通算GPA</w:t>
      </w:r>
    </w:p>
    <w:p w:rsidR="00761430" w:rsidRPr="00974562" w:rsidRDefault="004B0888" w:rsidP="00236F1A">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r w:rsidRPr="00974562">
        <w:rPr>
          <w:rFonts w:ascii="游ゴシック" w:eastAsia="游ゴシック" w:hAnsi="游ゴシック" w:cs="ＭＳ Ｐゴシック" w:hint="eastAsia"/>
          <w:b/>
          <w:bCs/>
          <w:color w:val="000000" w:themeColor="text1"/>
          <w:kern w:val="0"/>
          <w:sz w:val="18"/>
          <w:szCs w:val="18"/>
        </w:rPr>
        <w:t>【申請手続】</w:t>
      </w:r>
    </w:p>
    <w:p w:rsidR="000F7B46" w:rsidRDefault="00236F1A" w:rsidP="00236F1A">
      <w:pPr>
        <w:rPr>
          <w:rFonts w:ascii="游ゴシック" w:eastAsia="游ゴシック" w:hAnsi="游ゴシック"/>
          <w:color w:val="000000" w:themeColor="text1"/>
          <w:sz w:val="18"/>
        </w:rPr>
      </w:pPr>
      <w:r w:rsidRPr="00974562">
        <w:rPr>
          <w:rFonts w:ascii="游ゴシック" w:eastAsia="游ゴシック" w:hAnsi="游ゴシック" w:hint="eastAsia"/>
          <w:color w:val="000000" w:themeColor="text1"/>
          <w:sz w:val="18"/>
        </w:rPr>
        <w:t>給付対象者の条件を満たした者が資格等に合格し奨励金の給付を申請する場合は、必要書類を</w:t>
      </w:r>
    </w:p>
    <w:p w:rsidR="00236F1A" w:rsidRPr="00974562" w:rsidRDefault="00236F1A" w:rsidP="00236F1A">
      <w:pPr>
        <w:rPr>
          <w:rFonts w:ascii="游ゴシック" w:eastAsia="游ゴシック" w:hAnsi="游ゴシック"/>
          <w:color w:val="000000" w:themeColor="text1"/>
          <w:sz w:val="18"/>
        </w:rPr>
      </w:pPr>
      <w:r w:rsidRPr="00974562">
        <w:rPr>
          <w:rFonts w:ascii="游ゴシック" w:eastAsia="游ゴシック" w:hAnsi="游ゴシック" w:hint="eastAsia"/>
          <w:color w:val="000000" w:themeColor="text1"/>
          <w:sz w:val="18"/>
        </w:rPr>
        <w:t>就職・キャリア支援課内の資格サポートコーナーに提出してください。</w:t>
      </w:r>
    </w:p>
    <w:p w:rsidR="00236F1A" w:rsidRPr="00974562" w:rsidRDefault="00236F1A" w:rsidP="00236F1A">
      <w:pPr>
        <w:rPr>
          <w:rFonts w:ascii="游ゴシック" w:eastAsia="游ゴシック" w:hAnsi="游ゴシック"/>
          <w:color w:val="000000" w:themeColor="text1"/>
          <w:sz w:val="18"/>
        </w:rPr>
      </w:pPr>
      <w:r w:rsidRPr="00974562">
        <w:rPr>
          <w:rFonts w:ascii="游ゴシック" w:eastAsia="游ゴシック" w:hAnsi="游ゴシック" w:hint="eastAsia"/>
          <w:color w:val="000000" w:themeColor="text1"/>
          <w:sz w:val="18"/>
        </w:rPr>
        <w:t>ただし、申請する資格が次の条件のいずれかに該当する場合は、申請を行うことはできません。</w:t>
      </w:r>
    </w:p>
    <w:p w:rsidR="00236F1A" w:rsidRPr="00974562" w:rsidRDefault="00236F1A" w:rsidP="00236F1A">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p>
    <w:p w:rsidR="004B0888" w:rsidRPr="00974562" w:rsidRDefault="004B0888" w:rsidP="004B0888">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【対象外の資格】</w:t>
      </w:r>
    </w:p>
    <w:p w:rsidR="002837FA" w:rsidRPr="00974562" w:rsidRDefault="004B0888" w:rsidP="004B0888">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（１）本学に入学するまでに受験した資格等</w:t>
      </w:r>
      <w:r w:rsidRPr="00974562">
        <w:rPr>
          <w:rFonts w:ascii="游ゴシック" w:eastAsia="游ゴシック" w:hAnsi="游ゴシック" w:cs="ＭＳ Ｐゴシック" w:hint="eastAsia"/>
          <w:color w:val="000000" w:themeColor="text1"/>
          <w:kern w:val="0"/>
          <w:sz w:val="18"/>
          <w:szCs w:val="18"/>
        </w:rPr>
        <w:br/>
        <w:t>（２）合格発表のあった年度内に申請しなかった資格等</w:t>
      </w:r>
      <w:r w:rsidRPr="00974562">
        <w:rPr>
          <w:rFonts w:ascii="游ゴシック" w:eastAsia="游ゴシック" w:hAnsi="游ゴシック" w:cs="ＭＳ Ｐゴシック" w:hint="eastAsia"/>
          <w:color w:val="000000" w:themeColor="text1"/>
          <w:kern w:val="0"/>
          <w:sz w:val="18"/>
          <w:szCs w:val="18"/>
        </w:rPr>
        <w:br/>
        <w:t>（３）以下に定める申請期間後に合格発表のある資格等</w:t>
      </w:r>
    </w:p>
    <w:p w:rsidR="004B0888" w:rsidRPr="00974562" w:rsidRDefault="004B0888" w:rsidP="000D4C7D">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（４）以前に本制度の申請を行い、奨励金の支給を受けた資格等</w:t>
      </w:r>
      <w:r w:rsidRPr="00974562">
        <w:rPr>
          <w:rFonts w:ascii="游ゴシック" w:eastAsia="游ゴシック" w:hAnsi="游ゴシック" w:cs="ＭＳ Ｐゴシック" w:hint="eastAsia"/>
          <w:color w:val="000000" w:themeColor="text1"/>
          <w:kern w:val="0"/>
          <w:sz w:val="18"/>
          <w:szCs w:val="18"/>
        </w:rPr>
        <w:br/>
        <w:t xml:space="preserve">　　　（ただし、税理士試験等科目ごとの申請を認めている場合を除く）</w:t>
      </w:r>
      <w:r w:rsidRPr="00974562">
        <w:rPr>
          <w:rFonts w:ascii="游ゴシック" w:eastAsia="游ゴシック" w:hAnsi="游ゴシック" w:cs="ＭＳ Ｐゴシック" w:hint="eastAsia"/>
          <w:color w:val="000000" w:themeColor="text1"/>
          <w:kern w:val="0"/>
          <w:sz w:val="18"/>
          <w:szCs w:val="18"/>
        </w:rPr>
        <w:br/>
        <w:t>（５）資格等の取得、合格が新規ではなく、更新である場合</w:t>
      </w:r>
      <w:r w:rsidRPr="00974562">
        <w:rPr>
          <w:rFonts w:ascii="游ゴシック" w:eastAsia="游ゴシック" w:hAnsi="游ゴシック" w:cs="ＭＳ Ｐゴシック" w:hint="eastAsia"/>
          <w:color w:val="000000" w:themeColor="text1"/>
          <w:kern w:val="0"/>
          <w:sz w:val="18"/>
          <w:szCs w:val="18"/>
        </w:rPr>
        <w:br/>
        <w:t>（６）TOEFLスコア、TOEICスコア等語学に関する資格等の取得で当該語学が母語である場合</w:t>
      </w:r>
    </w:p>
    <w:p w:rsidR="00060B08" w:rsidRPr="00974562" w:rsidRDefault="00060B08" w:rsidP="000D4C7D">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（７）公務員試験および教員採用試験における複数申請</w:t>
      </w:r>
    </w:p>
    <w:p w:rsidR="004B0888" w:rsidRPr="00974562" w:rsidRDefault="004B0888" w:rsidP="004B0888">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p>
    <w:p w:rsidR="00D93616" w:rsidRPr="00974562" w:rsidRDefault="004B0888" w:rsidP="00D93616">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r w:rsidRPr="00974562">
        <w:rPr>
          <w:rFonts w:ascii="游ゴシック" w:eastAsia="游ゴシック" w:hAnsi="游ゴシック" w:cs="ＭＳ Ｐゴシック" w:hint="eastAsia"/>
          <w:b/>
          <w:bCs/>
          <w:color w:val="000000" w:themeColor="text1"/>
          <w:kern w:val="0"/>
          <w:sz w:val="18"/>
          <w:szCs w:val="18"/>
        </w:rPr>
        <w:t>【申請期間】</w:t>
      </w:r>
    </w:p>
    <w:p w:rsidR="0004100E" w:rsidRPr="00974562" w:rsidRDefault="004B0888" w:rsidP="0004100E">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（１）毎年度５月１日から７月３１日までの期間</w:t>
      </w:r>
      <w:r w:rsidR="0088188F" w:rsidRPr="00974562">
        <w:rPr>
          <w:rFonts w:ascii="游ゴシック" w:eastAsia="游ゴシック" w:hAnsi="游ゴシック" w:cs="ＭＳ Ｐゴシック" w:hint="eastAsia"/>
          <w:color w:val="000000" w:themeColor="text1"/>
          <w:kern w:val="0"/>
          <w:sz w:val="18"/>
          <w:szCs w:val="18"/>
        </w:rPr>
        <w:t>※一年生は10月1日からの期間分より申込可</w:t>
      </w:r>
      <w:r w:rsidRPr="00974562">
        <w:rPr>
          <w:rFonts w:ascii="游ゴシック" w:eastAsia="游ゴシック" w:hAnsi="游ゴシック" w:cs="ＭＳ Ｐゴシック" w:hint="eastAsia"/>
          <w:color w:val="000000" w:themeColor="text1"/>
          <w:kern w:val="0"/>
          <w:sz w:val="18"/>
          <w:szCs w:val="18"/>
        </w:rPr>
        <w:br/>
        <w:t>（ただし、事務受付日、及び事務受付時間内に限る。</w:t>
      </w:r>
      <w:r w:rsidR="0004100E" w:rsidRPr="00974562">
        <w:rPr>
          <w:rFonts w:ascii="游ゴシック" w:eastAsia="游ゴシック" w:hAnsi="游ゴシック" w:cs="ＭＳ Ｐゴシック" w:hint="eastAsia"/>
          <w:color w:val="000000" w:themeColor="text1"/>
          <w:kern w:val="0"/>
          <w:sz w:val="18"/>
          <w:szCs w:val="18"/>
        </w:rPr>
        <w:t>）</w:t>
      </w:r>
    </w:p>
    <w:p w:rsidR="00027A4D" w:rsidRPr="00974562" w:rsidRDefault="004B0888" w:rsidP="00027A4D">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（２）毎年度１０月１日から２月５日までの期間</w:t>
      </w:r>
      <w:r w:rsidRPr="00974562">
        <w:rPr>
          <w:rFonts w:ascii="游ゴシック" w:eastAsia="游ゴシック" w:hAnsi="游ゴシック" w:cs="ＭＳ Ｐゴシック" w:hint="eastAsia"/>
          <w:color w:val="000000" w:themeColor="text1"/>
          <w:kern w:val="0"/>
          <w:sz w:val="18"/>
          <w:szCs w:val="18"/>
        </w:rPr>
        <w:br/>
        <w:t>（ただし、事務受付日、及び事務受付時間内に限る。</w:t>
      </w:r>
      <w:r w:rsidR="00027A4D" w:rsidRPr="00974562">
        <w:rPr>
          <w:rFonts w:ascii="游ゴシック" w:eastAsia="游ゴシック" w:hAnsi="游ゴシック" w:cs="ＭＳ Ｐゴシック" w:hint="eastAsia"/>
          <w:color w:val="000000" w:themeColor="text1"/>
          <w:kern w:val="0"/>
          <w:sz w:val="18"/>
          <w:szCs w:val="18"/>
        </w:rPr>
        <w:t>）</w:t>
      </w:r>
    </w:p>
    <w:p w:rsidR="004B0888" w:rsidRPr="00974562" w:rsidRDefault="004B0888" w:rsidP="004B0888">
      <w:pPr>
        <w:widowControl/>
        <w:shd w:val="clear" w:color="auto" w:fill="FFFFFF"/>
        <w:jc w:val="left"/>
        <w:textAlignment w:val="baseline"/>
        <w:rPr>
          <w:rFonts w:ascii="游ゴシック" w:eastAsia="游ゴシック" w:hAnsi="游ゴシック" w:cs="ＭＳ Ｐゴシック"/>
          <w:b/>
          <w:bCs/>
          <w:color w:val="000000" w:themeColor="text1"/>
          <w:kern w:val="0"/>
          <w:sz w:val="18"/>
          <w:szCs w:val="18"/>
        </w:rPr>
      </w:pPr>
    </w:p>
    <w:p w:rsidR="00027A4D" w:rsidRPr="00974562" w:rsidRDefault="00027A4D" w:rsidP="004B0888">
      <w:pPr>
        <w:widowControl/>
        <w:shd w:val="clear" w:color="auto" w:fill="FFFFFF"/>
        <w:jc w:val="left"/>
        <w:textAlignment w:val="baseline"/>
        <w:rPr>
          <w:rFonts w:ascii="游ゴシック" w:eastAsia="游ゴシック" w:hAnsi="游ゴシック" w:cs="ＭＳ Ｐゴシック"/>
          <w:b/>
          <w:bCs/>
          <w:color w:val="000000" w:themeColor="text1"/>
          <w:kern w:val="0"/>
          <w:sz w:val="18"/>
          <w:szCs w:val="18"/>
        </w:rPr>
      </w:pPr>
    </w:p>
    <w:p w:rsidR="00027A4D" w:rsidRPr="00974562" w:rsidRDefault="00027A4D" w:rsidP="004B0888">
      <w:pPr>
        <w:widowControl/>
        <w:shd w:val="clear" w:color="auto" w:fill="FFFFFF"/>
        <w:jc w:val="left"/>
        <w:textAlignment w:val="baseline"/>
        <w:rPr>
          <w:rFonts w:ascii="游ゴシック" w:eastAsia="游ゴシック" w:hAnsi="游ゴシック" w:cs="ＭＳ Ｐゴシック"/>
          <w:b/>
          <w:bCs/>
          <w:color w:val="000000" w:themeColor="text1"/>
          <w:kern w:val="0"/>
          <w:sz w:val="18"/>
          <w:szCs w:val="18"/>
        </w:rPr>
      </w:pPr>
    </w:p>
    <w:p w:rsidR="00027A4D" w:rsidRPr="00974562" w:rsidRDefault="00027A4D" w:rsidP="004B0888">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p>
    <w:p w:rsidR="00A54EE9" w:rsidRDefault="00A54EE9" w:rsidP="004B0888">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p>
    <w:p w:rsidR="00A54EE9" w:rsidRDefault="00A54EE9" w:rsidP="004B0888">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p>
    <w:p w:rsidR="004B0888" w:rsidRPr="00974562" w:rsidRDefault="004B0888" w:rsidP="004B0888">
      <w:pPr>
        <w:widowControl/>
        <w:shd w:val="clear" w:color="auto" w:fill="FFFFFF"/>
        <w:spacing w:after="270"/>
        <w:jc w:val="left"/>
        <w:textAlignment w:val="baseline"/>
        <w:outlineLvl w:val="2"/>
        <w:rPr>
          <w:rFonts w:ascii="游ゴシック" w:eastAsia="游ゴシック" w:hAnsi="游ゴシック" w:cs="ＭＳ Ｐゴシック"/>
          <w:b/>
          <w:bCs/>
          <w:color w:val="000000" w:themeColor="text1"/>
          <w:kern w:val="0"/>
          <w:sz w:val="18"/>
          <w:szCs w:val="18"/>
        </w:rPr>
      </w:pPr>
      <w:r w:rsidRPr="00974562">
        <w:rPr>
          <w:rFonts w:ascii="游ゴシック" w:eastAsia="游ゴシック" w:hAnsi="游ゴシック" w:cs="ＭＳ Ｐゴシック" w:hint="eastAsia"/>
          <w:b/>
          <w:bCs/>
          <w:color w:val="000000" w:themeColor="text1"/>
          <w:kern w:val="0"/>
          <w:sz w:val="18"/>
          <w:szCs w:val="18"/>
        </w:rPr>
        <w:lastRenderedPageBreak/>
        <w:t>【必要書類】</w:t>
      </w:r>
    </w:p>
    <w:p w:rsidR="00F1060F" w:rsidRPr="00974562" w:rsidRDefault="004B0888" w:rsidP="004B0888">
      <w:pPr>
        <w:widowControl/>
        <w:shd w:val="clear" w:color="auto" w:fill="FFFFFF"/>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（１）資格等取得奨励金申請書（所定の様式）</w:t>
      </w:r>
      <w:r w:rsidRPr="00974562">
        <w:rPr>
          <w:rFonts w:ascii="游ゴシック" w:eastAsia="游ゴシック" w:hAnsi="游ゴシック" w:cs="ＭＳ Ｐゴシック" w:hint="eastAsia"/>
          <w:color w:val="000000" w:themeColor="text1"/>
          <w:kern w:val="0"/>
          <w:sz w:val="18"/>
          <w:szCs w:val="18"/>
        </w:rPr>
        <w:br/>
        <w:t>（２）資格等取得奨励金振込指定口座届 （所定の様式）</w:t>
      </w:r>
      <w:r w:rsidRPr="00974562">
        <w:rPr>
          <w:rFonts w:ascii="游ゴシック" w:eastAsia="游ゴシック" w:hAnsi="游ゴシック" w:cs="ＭＳ Ｐゴシック" w:hint="eastAsia"/>
          <w:color w:val="000000" w:themeColor="text1"/>
          <w:kern w:val="0"/>
          <w:sz w:val="18"/>
          <w:szCs w:val="18"/>
        </w:rPr>
        <w:br/>
        <w:t>（３）振込指定口座が確認できる通帳ページの写し（ネット銀行の場合は画面ショットの写し）</w:t>
      </w:r>
    </w:p>
    <w:p w:rsidR="00D93616" w:rsidRPr="00974562" w:rsidRDefault="00F1060F" w:rsidP="000F7B46">
      <w:pPr>
        <w:widowControl/>
        <w:shd w:val="clear" w:color="auto" w:fill="FFFFFF"/>
        <w:ind w:firstLineChars="300" w:firstLine="540"/>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※支店名の記載のあるもの</w:t>
      </w:r>
      <w:r w:rsidR="004B0888" w:rsidRPr="00974562">
        <w:rPr>
          <w:rFonts w:ascii="游ゴシック" w:eastAsia="游ゴシック" w:hAnsi="游ゴシック" w:cs="ＭＳ Ｐゴシック" w:hint="eastAsia"/>
          <w:color w:val="000000" w:themeColor="text1"/>
          <w:kern w:val="0"/>
          <w:sz w:val="18"/>
          <w:szCs w:val="18"/>
        </w:rPr>
        <w:br/>
        <w:t>（４）資格等の合格証明書</w:t>
      </w:r>
      <w:r w:rsidRPr="00974562">
        <w:rPr>
          <w:rFonts w:ascii="游ゴシック" w:eastAsia="游ゴシック" w:hAnsi="游ゴシック" w:cs="ＭＳ Ｐゴシック" w:hint="eastAsia"/>
          <w:color w:val="000000" w:themeColor="text1"/>
          <w:kern w:val="0"/>
          <w:sz w:val="18"/>
          <w:szCs w:val="18"/>
        </w:rPr>
        <w:t>（証明書が発行されない場合のみ</w:t>
      </w:r>
      <w:r w:rsidR="004B0888" w:rsidRPr="00974562">
        <w:rPr>
          <w:rFonts w:ascii="游ゴシック" w:eastAsia="游ゴシック" w:hAnsi="游ゴシック" w:cs="ＭＳ Ｐゴシック" w:hint="eastAsia"/>
          <w:color w:val="000000" w:themeColor="text1"/>
          <w:kern w:val="0"/>
          <w:sz w:val="18"/>
          <w:szCs w:val="18"/>
        </w:rPr>
        <w:t>合否通知書等</w:t>
      </w:r>
      <w:r w:rsidRPr="00974562">
        <w:rPr>
          <w:rFonts w:ascii="游ゴシック" w:eastAsia="游ゴシック" w:hAnsi="游ゴシック" w:cs="ＭＳ Ｐゴシック" w:hint="eastAsia"/>
          <w:color w:val="000000" w:themeColor="text1"/>
          <w:kern w:val="0"/>
          <w:sz w:val="18"/>
          <w:szCs w:val="18"/>
        </w:rPr>
        <w:t>）</w:t>
      </w:r>
      <w:r w:rsidR="004B0888" w:rsidRPr="00974562">
        <w:rPr>
          <w:rFonts w:ascii="游ゴシック" w:eastAsia="游ゴシック" w:hAnsi="游ゴシック" w:cs="ＭＳ Ｐゴシック" w:hint="eastAsia"/>
          <w:color w:val="000000" w:themeColor="text1"/>
          <w:kern w:val="0"/>
          <w:sz w:val="18"/>
          <w:szCs w:val="18"/>
        </w:rPr>
        <w:t>の原本1部</w:t>
      </w:r>
      <w:r w:rsidR="004B0888" w:rsidRPr="00974562">
        <w:rPr>
          <w:rFonts w:ascii="游ゴシック" w:eastAsia="游ゴシック" w:hAnsi="游ゴシック" w:cs="ＭＳ Ｐゴシック" w:hint="eastAsia"/>
          <w:color w:val="000000" w:themeColor="text1"/>
          <w:kern w:val="0"/>
          <w:sz w:val="18"/>
          <w:szCs w:val="18"/>
        </w:rPr>
        <w:br/>
      </w:r>
      <w:r w:rsidR="000F7B46">
        <w:rPr>
          <w:rFonts w:ascii="游ゴシック" w:eastAsia="游ゴシック" w:hAnsi="游ゴシック" w:cs="ＭＳ Ｐゴシック" w:hint="eastAsia"/>
          <w:color w:val="000000" w:themeColor="text1"/>
          <w:kern w:val="0"/>
          <w:sz w:val="18"/>
          <w:szCs w:val="18"/>
        </w:rPr>
        <w:t xml:space="preserve">　　　</w:t>
      </w:r>
      <w:r w:rsidR="004B0888" w:rsidRPr="00974562">
        <w:rPr>
          <w:rFonts w:ascii="游ゴシック" w:eastAsia="游ゴシック" w:hAnsi="游ゴシック" w:cs="ＭＳ Ｐゴシック" w:hint="eastAsia"/>
          <w:color w:val="000000" w:themeColor="text1"/>
          <w:kern w:val="0"/>
          <w:sz w:val="18"/>
          <w:szCs w:val="18"/>
        </w:rPr>
        <w:t>（コピーとの照合のみに使用。原本の返却が不要な場合を除き、本人に返却）</w:t>
      </w:r>
      <w:r w:rsidR="004B0888" w:rsidRPr="00974562">
        <w:rPr>
          <w:rFonts w:ascii="游ゴシック" w:eastAsia="游ゴシック" w:hAnsi="游ゴシック" w:cs="ＭＳ Ｐゴシック" w:hint="eastAsia"/>
          <w:color w:val="000000" w:themeColor="text1"/>
          <w:kern w:val="0"/>
          <w:sz w:val="18"/>
          <w:szCs w:val="18"/>
        </w:rPr>
        <w:br/>
        <w:t>（５）</w:t>
      </w:r>
      <w:r w:rsidR="00E46BC0" w:rsidRPr="00974562">
        <w:rPr>
          <w:rFonts w:ascii="游ゴシック" w:eastAsia="游ゴシック" w:hAnsi="游ゴシック" w:cs="ＭＳ Ｐゴシック" w:hint="eastAsia"/>
          <w:color w:val="000000" w:themeColor="text1"/>
          <w:kern w:val="0"/>
          <w:sz w:val="18"/>
          <w:szCs w:val="18"/>
        </w:rPr>
        <w:t>資格等の合格証明書（証明書が発行されない場合のみ合格通知書）コピー1部※返却不可</w:t>
      </w:r>
    </w:p>
    <w:p w:rsidR="006F013C" w:rsidRPr="00974562" w:rsidRDefault="004B0888" w:rsidP="000F7B46">
      <w:pPr>
        <w:widowControl/>
        <w:shd w:val="clear" w:color="auto" w:fill="FFFFFF"/>
        <w:ind w:firstLineChars="300" w:firstLine="540"/>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（A3サイズを超える場合は縮小コピー可。ただし、原本を返却不要の場合は不要）</w:t>
      </w:r>
      <w:r w:rsidRPr="00974562">
        <w:rPr>
          <w:rFonts w:ascii="游ゴシック" w:eastAsia="游ゴシック" w:hAnsi="游ゴシック" w:cs="ＭＳ Ｐゴシック" w:hint="eastAsia"/>
          <w:color w:val="000000" w:themeColor="text1"/>
          <w:kern w:val="0"/>
          <w:sz w:val="18"/>
          <w:szCs w:val="18"/>
        </w:rPr>
        <w:br/>
      </w:r>
      <w:r w:rsidR="0088188F" w:rsidRPr="00974562">
        <w:rPr>
          <w:rFonts w:ascii="游ゴシック" w:eastAsia="游ゴシック" w:hAnsi="游ゴシック" w:cs="ＭＳ Ｐゴシック" w:hint="eastAsia"/>
          <w:color w:val="000000" w:themeColor="text1"/>
          <w:kern w:val="0"/>
          <w:sz w:val="18"/>
          <w:szCs w:val="18"/>
        </w:rPr>
        <w:t>（６）</w:t>
      </w:r>
      <w:r w:rsidR="00A41087" w:rsidRPr="00974562">
        <w:rPr>
          <w:rFonts w:ascii="游ゴシック" w:eastAsia="游ゴシック" w:hAnsi="游ゴシック" w:cs="ＭＳ Ｐゴシック" w:hint="eastAsia"/>
          <w:color w:val="000000" w:themeColor="text1"/>
          <w:kern w:val="0"/>
          <w:sz w:val="18"/>
          <w:szCs w:val="18"/>
        </w:rPr>
        <w:t>提出日一週間前までに発行した成績証明書</w:t>
      </w:r>
      <w:r w:rsidR="00957E4B" w:rsidRPr="00974562">
        <w:rPr>
          <w:rFonts w:ascii="游ゴシック" w:eastAsia="游ゴシック" w:hAnsi="游ゴシック" w:cs="ＭＳ Ｐゴシック" w:hint="eastAsia"/>
          <w:color w:val="000000" w:themeColor="text1"/>
          <w:kern w:val="0"/>
          <w:sz w:val="18"/>
          <w:szCs w:val="18"/>
        </w:rPr>
        <w:t>※返却不可</w:t>
      </w:r>
      <w:r w:rsidR="00A54EE9">
        <w:rPr>
          <w:rFonts w:ascii="游ゴシック" w:eastAsia="游ゴシック" w:hAnsi="游ゴシック" w:cs="ＭＳ Ｐゴシック" w:hint="eastAsia"/>
          <w:color w:val="000000" w:themeColor="text1"/>
          <w:kern w:val="0"/>
          <w:sz w:val="18"/>
          <w:szCs w:val="18"/>
        </w:rPr>
        <w:t>、コピー不可</w:t>
      </w:r>
    </w:p>
    <w:p w:rsidR="000F7B46" w:rsidRDefault="00521CFE" w:rsidP="00521CFE">
      <w:pPr>
        <w:widowControl/>
        <w:shd w:val="clear" w:color="auto" w:fill="FFFFFF"/>
        <w:ind w:left="180" w:hangingChars="100" w:hanging="180"/>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 xml:space="preserve">　</w:t>
      </w:r>
      <w:r w:rsidR="000F7B46">
        <w:rPr>
          <w:rFonts w:ascii="游ゴシック" w:eastAsia="游ゴシック" w:hAnsi="游ゴシック" w:cs="ＭＳ Ｐゴシック" w:hint="eastAsia"/>
          <w:color w:val="000000" w:themeColor="text1"/>
          <w:kern w:val="0"/>
          <w:sz w:val="18"/>
          <w:szCs w:val="18"/>
        </w:rPr>
        <w:t xml:space="preserve">　　</w:t>
      </w:r>
      <w:r w:rsidRPr="00974562">
        <w:rPr>
          <w:rFonts w:ascii="游ゴシック" w:eastAsia="游ゴシック" w:hAnsi="游ゴシック" w:cs="ＭＳ Ｐゴシック" w:hint="eastAsia"/>
          <w:color w:val="000000" w:themeColor="text1"/>
          <w:kern w:val="0"/>
          <w:sz w:val="18"/>
          <w:szCs w:val="18"/>
        </w:rPr>
        <w:t>※成績証明書の発行方法に関して、不明点は総合オフィスもしくは教務課にて</w:t>
      </w:r>
    </w:p>
    <w:p w:rsidR="00521CFE" w:rsidRPr="00974562" w:rsidRDefault="00521CFE" w:rsidP="000F7B46">
      <w:pPr>
        <w:widowControl/>
        <w:shd w:val="clear" w:color="auto" w:fill="FFFFFF"/>
        <w:ind w:leftChars="100" w:left="210" w:firstLineChars="200" w:firstLine="360"/>
        <w:jc w:val="left"/>
        <w:textAlignment w:val="baseline"/>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ご確認いただき、発行してください。</w:t>
      </w:r>
    </w:p>
    <w:p w:rsidR="00761430" w:rsidRPr="00974562" w:rsidRDefault="00761430">
      <w:pPr>
        <w:rPr>
          <w:rFonts w:ascii="游ゴシック" w:eastAsia="游ゴシック" w:hAnsi="游ゴシック"/>
          <w:color w:val="000000" w:themeColor="text1"/>
          <w:sz w:val="18"/>
          <w:szCs w:val="18"/>
        </w:rPr>
      </w:pPr>
      <w:r w:rsidRPr="00974562">
        <w:rPr>
          <w:rFonts w:ascii="游ゴシック" w:eastAsia="游ゴシック" w:hAnsi="游ゴシック" w:hint="eastAsia"/>
          <w:color w:val="000000" w:themeColor="text1"/>
          <w:sz w:val="18"/>
          <w:szCs w:val="18"/>
        </w:rPr>
        <w:t xml:space="preserve">　</w:t>
      </w:r>
    </w:p>
    <w:p w:rsidR="000F7B46" w:rsidRDefault="00067E69" w:rsidP="000F7B46">
      <w:pPr>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hint="eastAsia"/>
          <w:color w:val="000000" w:themeColor="text1"/>
          <w:sz w:val="18"/>
          <w:szCs w:val="18"/>
        </w:rPr>
        <w:t xml:space="preserve">　※</w:t>
      </w:r>
      <w:r w:rsidRPr="00974562">
        <w:rPr>
          <w:rFonts w:ascii="游ゴシック" w:eastAsia="游ゴシック" w:hAnsi="游ゴシック" w:cs="ＭＳ Ｐゴシック" w:hint="eastAsia"/>
          <w:color w:val="000000" w:themeColor="text1"/>
          <w:kern w:val="0"/>
          <w:sz w:val="18"/>
          <w:szCs w:val="18"/>
        </w:rPr>
        <w:t>（１）（２）の書類は</w:t>
      </w:r>
      <w:r w:rsidR="00903E3D" w:rsidRPr="00974562">
        <w:rPr>
          <w:rFonts w:ascii="游ゴシック" w:eastAsia="游ゴシック" w:hAnsi="游ゴシック" w:cs="ＭＳ Ｐゴシック" w:hint="eastAsia"/>
          <w:color w:val="000000" w:themeColor="text1"/>
          <w:kern w:val="0"/>
          <w:sz w:val="18"/>
          <w:szCs w:val="18"/>
        </w:rPr>
        <w:t>資格サポートコーナーにてお渡しします。</w:t>
      </w:r>
    </w:p>
    <w:p w:rsidR="000F7B46" w:rsidRDefault="00C92B8B" w:rsidP="000F7B46">
      <w:pPr>
        <w:ind w:firstLineChars="100" w:firstLine="180"/>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直接</w:t>
      </w:r>
      <w:r w:rsidR="004442B2" w:rsidRPr="00974562">
        <w:rPr>
          <w:rFonts w:ascii="游ゴシック" w:eastAsia="游ゴシック" w:hAnsi="游ゴシック" w:cs="ＭＳ Ｐゴシック" w:hint="eastAsia"/>
          <w:color w:val="000000" w:themeColor="text1"/>
          <w:kern w:val="0"/>
          <w:sz w:val="18"/>
          <w:szCs w:val="18"/>
        </w:rPr>
        <w:t>資格サポートコーナーに</w:t>
      </w:r>
      <w:r w:rsidRPr="00974562">
        <w:rPr>
          <w:rFonts w:ascii="游ゴシック" w:eastAsia="游ゴシック" w:hAnsi="游ゴシック" w:cs="ＭＳ Ｐゴシック" w:hint="eastAsia"/>
          <w:color w:val="000000" w:themeColor="text1"/>
          <w:kern w:val="0"/>
          <w:sz w:val="18"/>
          <w:szCs w:val="18"/>
        </w:rPr>
        <w:t>取りに来ることが難しい方は、</w:t>
      </w:r>
      <w:r w:rsidR="004442B2" w:rsidRPr="00974562">
        <w:rPr>
          <w:rFonts w:ascii="游ゴシック" w:eastAsia="游ゴシック" w:hAnsi="游ゴシック" w:cs="ＭＳ Ｐゴシック" w:hint="eastAsia"/>
          <w:color w:val="000000" w:themeColor="text1"/>
          <w:kern w:val="0"/>
          <w:sz w:val="18"/>
          <w:szCs w:val="18"/>
        </w:rPr>
        <w:t>申請書と指定口座届の</w:t>
      </w:r>
    </w:p>
    <w:p w:rsidR="00C92B8B" w:rsidRPr="00974562" w:rsidRDefault="004442B2" w:rsidP="000F7B46">
      <w:pPr>
        <w:ind w:firstLineChars="100" w:firstLine="180"/>
        <w:rPr>
          <w:rFonts w:ascii="游ゴシック" w:eastAsia="游ゴシック" w:hAnsi="游ゴシック" w:cs="ＭＳ Ｐゴシック"/>
          <w:color w:val="000000" w:themeColor="text1"/>
          <w:kern w:val="0"/>
          <w:sz w:val="18"/>
          <w:szCs w:val="18"/>
        </w:rPr>
      </w:pPr>
      <w:r w:rsidRPr="00974562">
        <w:rPr>
          <w:rFonts w:ascii="游ゴシック" w:eastAsia="游ゴシック" w:hAnsi="游ゴシック" w:cs="ＭＳ Ｐゴシック" w:hint="eastAsia"/>
          <w:color w:val="000000" w:themeColor="text1"/>
          <w:kern w:val="0"/>
          <w:sz w:val="18"/>
          <w:szCs w:val="18"/>
        </w:rPr>
        <w:t>データを印刷してください。</w:t>
      </w:r>
    </w:p>
    <w:p w:rsidR="00761430" w:rsidRPr="00974562" w:rsidRDefault="00761430">
      <w:pPr>
        <w:rPr>
          <w:rFonts w:ascii="游ゴシック" w:eastAsia="游ゴシック" w:hAnsi="游ゴシック"/>
          <w:color w:val="000000" w:themeColor="text1"/>
          <w:sz w:val="18"/>
          <w:szCs w:val="18"/>
        </w:rPr>
      </w:pPr>
      <w:r w:rsidRPr="00974562">
        <w:rPr>
          <w:rFonts w:ascii="游ゴシック" w:eastAsia="游ゴシック" w:hAnsi="游ゴシック" w:hint="eastAsia"/>
          <w:color w:val="000000" w:themeColor="text1"/>
          <w:sz w:val="18"/>
          <w:szCs w:val="18"/>
        </w:rPr>
        <w:t xml:space="preserve">　</w:t>
      </w:r>
      <w:r w:rsidR="00860724" w:rsidRPr="00974562">
        <w:rPr>
          <w:rFonts w:ascii="游ゴシック" w:eastAsia="游ゴシック" w:hAnsi="游ゴシック" w:hint="eastAsia"/>
          <w:color w:val="000000" w:themeColor="text1"/>
          <w:sz w:val="18"/>
          <w:szCs w:val="18"/>
        </w:rPr>
        <w:t>※</w:t>
      </w:r>
      <w:r w:rsidRPr="00974562">
        <w:rPr>
          <w:rFonts w:ascii="游ゴシック" w:eastAsia="游ゴシック" w:hAnsi="游ゴシック" w:hint="eastAsia"/>
          <w:color w:val="000000" w:themeColor="text1"/>
          <w:sz w:val="18"/>
          <w:szCs w:val="18"/>
        </w:rPr>
        <w:t>次年度の申請受付</w:t>
      </w:r>
      <w:r w:rsidR="00F1060F" w:rsidRPr="00974562">
        <w:rPr>
          <w:rFonts w:ascii="游ゴシック" w:eastAsia="游ゴシック" w:hAnsi="游ゴシック" w:hint="eastAsia"/>
          <w:color w:val="000000" w:themeColor="text1"/>
          <w:sz w:val="18"/>
          <w:szCs w:val="18"/>
        </w:rPr>
        <w:t>内容は</w:t>
      </w:r>
      <w:r w:rsidRPr="00974562">
        <w:rPr>
          <w:rFonts w:ascii="游ゴシック" w:eastAsia="游ゴシック" w:hAnsi="游ゴシック" w:hint="eastAsia"/>
          <w:color w:val="000000" w:themeColor="text1"/>
          <w:sz w:val="18"/>
          <w:szCs w:val="18"/>
        </w:rPr>
        <w:t>変更になる可能性</w:t>
      </w:r>
      <w:r w:rsidR="00F1060F" w:rsidRPr="00974562">
        <w:rPr>
          <w:rFonts w:ascii="游ゴシック" w:eastAsia="游ゴシック" w:hAnsi="游ゴシック" w:hint="eastAsia"/>
          <w:color w:val="000000" w:themeColor="text1"/>
          <w:sz w:val="18"/>
          <w:szCs w:val="18"/>
        </w:rPr>
        <w:t>が</w:t>
      </w:r>
      <w:r w:rsidRPr="00974562">
        <w:rPr>
          <w:rFonts w:ascii="游ゴシック" w:eastAsia="游ゴシック" w:hAnsi="游ゴシック" w:hint="eastAsia"/>
          <w:color w:val="000000" w:themeColor="text1"/>
          <w:sz w:val="18"/>
          <w:szCs w:val="18"/>
        </w:rPr>
        <w:t>ある旨、予めご理解ください。</w:t>
      </w:r>
    </w:p>
    <w:p w:rsidR="00A41087" w:rsidRPr="00974562" w:rsidRDefault="00A41087">
      <w:pPr>
        <w:rPr>
          <w:rFonts w:ascii="游ゴシック" w:eastAsia="游ゴシック" w:hAnsi="游ゴシック"/>
          <w:color w:val="000000" w:themeColor="text1"/>
          <w:sz w:val="18"/>
          <w:szCs w:val="18"/>
        </w:rPr>
      </w:pPr>
      <w:r w:rsidRPr="00974562">
        <w:rPr>
          <w:rFonts w:ascii="游ゴシック" w:eastAsia="游ゴシック" w:hAnsi="游ゴシック" w:hint="eastAsia"/>
          <w:color w:val="000000" w:themeColor="text1"/>
          <w:sz w:val="18"/>
          <w:szCs w:val="18"/>
        </w:rPr>
        <w:t xml:space="preserve">　※支給時期は状況により変動します。はっきりした日程をお知らせすることはできません。</w:t>
      </w:r>
    </w:p>
    <w:p w:rsidR="00F1060F" w:rsidRPr="00974562" w:rsidRDefault="00F1060F">
      <w:pPr>
        <w:rPr>
          <w:rFonts w:ascii="游ゴシック" w:eastAsia="游ゴシック" w:hAnsi="游ゴシック"/>
          <w:color w:val="000000" w:themeColor="text1"/>
          <w:sz w:val="18"/>
          <w:szCs w:val="18"/>
        </w:rPr>
      </w:pPr>
      <w:r w:rsidRPr="00974562">
        <w:rPr>
          <w:rFonts w:ascii="游ゴシック" w:eastAsia="游ゴシック" w:hAnsi="游ゴシック" w:hint="eastAsia"/>
          <w:color w:val="000000" w:themeColor="text1"/>
          <w:sz w:val="18"/>
          <w:szCs w:val="18"/>
        </w:rPr>
        <w:t xml:space="preserve">　</w:t>
      </w:r>
    </w:p>
    <w:sectPr w:rsidR="00F1060F" w:rsidRPr="009745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979" w:rsidRDefault="00050979" w:rsidP="00957E4B">
      <w:r>
        <w:separator/>
      </w:r>
    </w:p>
  </w:endnote>
  <w:endnote w:type="continuationSeparator" w:id="0">
    <w:p w:rsidR="00050979" w:rsidRDefault="00050979" w:rsidP="0095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979" w:rsidRDefault="00050979" w:rsidP="00957E4B">
      <w:r>
        <w:separator/>
      </w:r>
    </w:p>
  </w:footnote>
  <w:footnote w:type="continuationSeparator" w:id="0">
    <w:p w:rsidR="00050979" w:rsidRDefault="00050979" w:rsidP="00957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88"/>
    <w:rsid w:val="000001FD"/>
    <w:rsid w:val="00016303"/>
    <w:rsid w:val="000212B6"/>
    <w:rsid w:val="00027A4D"/>
    <w:rsid w:val="0004100E"/>
    <w:rsid w:val="00050979"/>
    <w:rsid w:val="00060B08"/>
    <w:rsid w:val="00067E69"/>
    <w:rsid w:val="000A3FB6"/>
    <w:rsid w:val="000D4C7D"/>
    <w:rsid w:val="000F7B46"/>
    <w:rsid w:val="00100122"/>
    <w:rsid w:val="001112E2"/>
    <w:rsid w:val="0012706C"/>
    <w:rsid w:val="00135AA3"/>
    <w:rsid w:val="00141F6F"/>
    <w:rsid w:val="00160940"/>
    <w:rsid w:val="001F42EC"/>
    <w:rsid w:val="00236F1A"/>
    <w:rsid w:val="002561CF"/>
    <w:rsid w:val="002837FA"/>
    <w:rsid w:val="003426C5"/>
    <w:rsid w:val="00391CDE"/>
    <w:rsid w:val="003B4052"/>
    <w:rsid w:val="003B66B8"/>
    <w:rsid w:val="004442B2"/>
    <w:rsid w:val="00474D3A"/>
    <w:rsid w:val="004B0888"/>
    <w:rsid w:val="004D569E"/>
    <w:rsid w:val="00521CFE"/>
    <w:rsid w:val="00583C09"/>
    <w:rsid w:val="0063707B"/>
    <w:rsid w:val="006F013C"/>
    <w:rsid w:val="007213CA"/>
    <w:rsid w:val="00753DFF"/>
    <w:rsid w:val="00761430"/>
    <w:rsid w:val="00795E19"/>
    <w:rsid w:val="00860724"/>
    <w:rsid w:val="0088188F"/>
    <w:rsid w:val="00903E3D"/>
    <w:rsid w:val="00937132"/>
    <w:rsid w:val="00957E4B"/>
    <w:rsid w:val="00974562"/>
    <w:rsid w:val="009D2BE8"/>
    <w:rsid w:val="009F5771"/>
    <w:rsid w:val="00A41087"/>
    <w:rsid w:val="00A54EE9"/>
    <w:rsid w:val="00AF69D5"/>
    <w:rsid w:val="00C92B8B"/>
    <w:rsid w:val="00CA027D"/>
    <w:rsid w:val="00D64330"/>
    <w:rsid w:val="00D93616"/>
    <w:rsid w:val="00DC7EC0"/>
    <w:rsid w:val="00DD5C3F"/>
    <w:rsid w:val="00E21F03"/>
    <w:rsid w:val="00E46BC0"/>
    <w:rsid w:val="00E674D5"/>
    <w:rsid w:val="00E90A30"/>
    <w:rsid w:val="00E91E65"/>
    <w:rsid w:val="00F1060F"/>
    <w:rsid w:val="00F1352C"/>
    <w:rsid w:val="00F240EC"/>
    <w:rsid w:val="00FE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028F4"/>
  <w15:chartTrackingRefBased/>
  <w15:docId w15:val="{23AE865B-FBFD-41C5-A4CB-3427210B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4B088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B0888"/>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B08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B0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0888"/>
    <w:rPr>
      <w:rFonts w:asciiTheme="majorHAnsi" w:eastAsiaTheme="majorEastAsia" w:hAnsiTheme="majorHAnsi" w:cstheme="majorBidi"/>
      <w:sz w:val="18"/>
      <w:szCs w:val="18"/>
    </w:rPr>
  </w:style>
  <w:style w:type="paragraph" w:styleId="a5">
    <w:name w:val="header"/>
    <w:basedOn w:val="a"/>
    <w:link w:val="a6"/>
    <w:uiPriority w:val="99"/>
    <w:unhideWhenUsed/>
    <w:rsid w:val="00957E4B"/>
    <w:pPr>
      <w:tabs>
        <w:tab w:val="center" w:pos="4252"/>
        <w:tab w:val="right" w:pos="8504"/>
      </w:tabs>
      <w:snapToGrid w:val="0"/>
    </w:pPr>
  </w:style>
  <w:style w:type="character" w:customStyle="1" w:styleId="a6">
    <w:name w:val="ヘッダー (文字)"/>
    <w:basedOn w:val="a0"/>
    <w:link w:val="a5"/>
    <w:uiPriority w:val="99"/>
    <w:rsid w:val="00957E4B"/>
  </w:style>
  <w:style w:type="paragraph" w:styleId="a7">
    <w:name w:val="footer"/>
    <w:basedOn w:val="a"/>
    <w:link w:val="a8"/>
    <w:uiPriority w:val="99"/>
    <w:unhideWhenUsed/>
    <w:rsid w:val="00957E4B"/>
    <w:pPr>
      <w:tabs>
        <w:tab w:val="center" w:pos="4252"/>
        <w:tab w:val="right" w:pos="8504"/>
      </w:tabs>
      <w:snapToGrid w:val="0"/>
    </w:pPr>
  </w:style>
  <w:style w:type="character" w:customStyle="1" w:styleId="a8">
    <w:name w:val="フッター (文字)"/>
    <w:basedOn w:val="a0"/>
    <w:link w:val="a7"/>
    <w:uiPriority w:val="99"/>
    <w:rsid w:val="0095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53938">
      <w:bodyDiv w:val="1"/>
      <w:marLeft w:val="0"/>
      <w:marRight w:val="0"/>
      <w:marTop w:val="0"/>
      <w:marBottom w:val="0"/>
      <w:divBdr>
        <w:top w:val="none" w:sz="0" w:space="0" w:color="auto"/>
        <w:left w:val="none" w:sz="0" w:space="0" w:color="auto"/>
        <w:bottom w:val="none" w:sz="0" w:space="0" w:color="auto"/>
        <w:right w:val="none" w:sz="0" w:space="0" w:color="auto"/>
      </w:divBdr>
    </w:div>
    <w:div w:id="213609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教育支援課　資格サポート</dc:creator>
  <cp:keywords/>
  <dc:description/>
  <cp:lastModifiedBy>教育支援課　資格サポート</cp:lastModifiedBy>
  <cp:revision>6</cp:revision>
  <cp:lastPrinted>2024-05-01T02:40:00Z</cp:lastPrinted>
  <dcterms:created xsi:type="dcterms:W3CDTF">2024-05-01T01:58:00Z</dcterms:created>
  <dcterms:modified xsi:type="dcterms:W3CDTF">2024-05-01T07:46:00Z</dcterms:modified>
</cp:coreProperties>
</file>